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D0" w:rsidRPr="005B59D0" w:rsidRDefault="005B59D0" w:rsidP="005B59D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5B59D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КАНАТ ДВОЙНОЙ СВИВКИ</w:t>
      </w: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МНОГОПРЯДНЫЙ ТИПА ЛК-О КОНСТРУКЦИИ </w:t>
      </w: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</w:t>
      </w:r>
      <w:r w:rsidRPr="005B59D0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7(1+6)+1 </w:t>
      </w:r>
      <w:proofErr w:type="gramStart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.с.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7681-80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76"/>
        <w:gridCol w:w="2406"/>
      </w:tblGrid>
      <w:tr w:rsidR="005B59D0" w:rsidRPr="005B59D0" w:rsidTr="005B59D0">
        <w:trPr>
          <w:trHeight w:val="2346"/>
        </w:trPr>
        <w:tc>
          <w:tcPr>
            <w:tcW w:w="38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D0" w:rsidRPr="005B59D0" w:rsidRDefault="005B59D0" w:rsidP="005B59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КАНАТ ДВОЙНОЙ СВИВКИ МНОГОПРЯДНЫЙ ТИПА ЛК-О КОНСТРУКЦИИ</w:t>
            </w: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18</w:t>
            </w:r>
            <w:r w:rsidRPr="005B59D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7(1+6)+1 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.с.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9D0" w:rsidRPr="005B59D0" w:rsidRDefault="005B59D0" w:rsidP="005B59D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59D0" w:rsidRPr="005B59D0" w:rsidRDefault="005B59D0" w:rsidP="005B59D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polystranded rope 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18</w:t>
            </w:r>
            <w:r w:rsidRPr="005B59D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7(1+6)+1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Dimensions 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ГОСТ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59D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7681-80*</w:t>
            </w:r>
            <w:r w:rsidRPr="005B59D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5B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ГОСТ7681-66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59D0" w:rsidRPr="005B59D0" w:rsidRDefault="005B59D0" w:rsidP="005B59D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1836 срок введения установлен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многопрядные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ЛК-О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с одним органическим сердечником.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505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2. Канаты подразделяются по признакам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назначению: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механическим свойствам марок: ВК, В, 1;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виду покрытия поверхности проволок в канате: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из проволоки без покрытия,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Ж, ОЖ;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каната: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правой,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крестовой,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раскручивающиеся;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степени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крутимости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крутящиеся,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малокрутящиеся-МК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точности изготовления: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нормальной,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по степени уравновешенности: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Многопрядный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канат диаметром 20,5 мм, грузового назначения, из проволоки без покрытия, марки 1, левой односторонней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малокрутящийся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1960 Н/мм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>(200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lastRenderedPageBreak/>
        <w:t>Канат 20,5-Г-1-Л-О-МК-Н-Т-1960 ГОСТ 7681-80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>То же диаметром 14,0 мм, грузового назначения, марки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оцинкованной по группе Ж, правой крестовой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, крутящийся, нераскручивающийся, </w:t>
      </w:r>
      <w:proofErr w:type="spellStart"/>
      <w:r w:rsidRPr="005B59D0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5B59D0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B59D0" w:rsidRPr="005B59D0" w:rsidRDefault="005B59D0" w:rsidP="005B5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14-Г-В-Ж-Н-Т-1770 ГОСТ 7681-80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в таблице. </w:t>
      </w:r>
    </w:p>
    <w:p w:rsidR="005B59D0" w:rsidRPr="005B59D0" w:rsidRDefault="005B59D0" w:rsidP="005B59D0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4. Технические требования, правила приемки, методы испытаний, упаковка, маркировка, транспортирование и хранение по ГОСТ 3241-91.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3"/>
        <w:gridCol w:w="1020"/>
        <w:gridCol w:w="766"/>
        <w:gridCol w:w="814"/>
        <w:gridCol w:w="1411"/>
        <w:gridCol w:w="880"/>
        <w:gridCol w:w="589"/>
        <w:gridCol w:w="880"/>
        <w:gridCol w:w="589"/>
        <w:gridCol w:w="880"/>
        <w:gridCol w:w="589"/>
        <w:gridCol w:w="880"/>
        <w:gridCol w:w="589"/>
        <w:gridCol w:w="54"/>
      </w:tblGrid>
      <w:tr w:rsidR="005B59D0" w:rsidRPr="005B59D0" w:rsidTr="005B59D0">
        <w:trPr>
          <w:tblHeader/>
          <w:jc w:val="center"/>
        </w:trPr>
        <w:tc>
          <w:tcPr>
            <w:tcW w:w="10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масса 1000 м смазанного каната, кг </w:t>
            </w:r>
          </w:p>
        </w:tc>
        <w:tc>
          <w:tcPr>
            <w:tcW w:w="314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1370(140)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1470(150)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1570(160) 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1670(170)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центральной 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слоях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Разрывное усилие, Н, не менее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проволок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проволок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0,22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4,92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47,4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56,2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6,84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76,3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9,08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87,4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0,34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0,38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14,51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24150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16,44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158,5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27350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25,49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245,5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42450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33900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36,50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351,5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57200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60800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49,51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54250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58200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77600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82450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65950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64,51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621,5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88600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70750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75850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80750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85800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81,47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89350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95600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101500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101,93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122,99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153500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146,04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243000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171,06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214000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198,06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247500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227,05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266500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284000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378000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258,00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353500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404500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323100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429600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343000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290,94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2804,0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399000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456000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364500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325,86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3140,0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447000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479000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382500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408000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542500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407,70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3925,0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559000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446500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599000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479000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639000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524500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B59D0" w:rsidRPr="005B59D0" w:rsidRDefault="005B59D0" w:rsidP="005B59D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1023"/>
        <w:gridCol w:w="769"/>
        <w:gridCol w:w="817"/>
        <w:gridCol w:w="1417"/>
        <w:gridCol w:w="883"/>
        <w:gridCol w:w="591"/>
        <w:gridCol w:w="883"/>
        <w:gridCol w:w="591"/>
        <w:gridCol w:w="883"/>
        <w:gridCol w:w="591"/>
        <w:gridCol w:w="883"/>
        <w:gridCol w:w="554"/>
        <w:gridCol w:w="55"/>
      </w:tblGrid>
      <w:tr w:rsidR="005B59D0" w:rsidRPr="005B59D0" w:rsidTr="005B59D0">
        <w:trPr>
          <w:tblHeader/>
          <w:jc w:val="center"/>
        </w:trPr>
        <w:tc>
          <w:tcPr>
            <w:tcW w:w="112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масса 1000 м смазанного каната, кг </w:t>
            </w:r>
          </w:p>
        </w:tc>
        <w:tc>
          <w:tcPr>
            <w:tcW w:w="314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1770(180) 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1860(190)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1960(200) 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2060(210)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Разрывное усилие, Н, не менее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центральной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слоях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D0" w:rsidRPr="005B59D0" w:rsidTr="005B59D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проволок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проволок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4,92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47,4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8675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6935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7710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8075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56,2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8230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8660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6,84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12050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76,3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13950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0,32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9,08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87,4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0,36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14,51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25550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16,44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158,5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23950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25,49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245,5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44950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34550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47450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49950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52450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39250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36,50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351,5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64350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51600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53650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75100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56300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49,51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87300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72750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64,51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621,5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0,95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81,47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101,93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122,99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229000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146,04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171,06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198,06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349000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227,05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258,00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455000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480000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290,94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2805,0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513000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411000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325,86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3140,0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574500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442000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606500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460500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638500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478500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407,70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3925,0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719000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553000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759000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576500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799000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598500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B59D0" w:rsidRPr="005B59D0" w:rsidRDefault="005B59D0" w:rsidP="005B59D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39"/>
        <w:gridCol w:w="1357"/>
        <w:gridCol w:w="1015"/>
        <w:gridCol w:w="1561"/>
        <w:gridCol w:w="1886"/>
        <w:gridCol w:w="2140"/>
        <w:gridCol w:w="1524"/>
      </w:tblGrid>
      <w:tr w:rsidR="005B59D0" w:rsidRPr="005B59D0" w:rsidTr="005B59D0">
        <w:trPr>
          <w:tblHeader/>
          <w:jc w:val="center"/>
        </w:trPr>
        <w:tc>
          <w:tcPr>
            <w:tcW w:w="16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сечения всех 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проволок, 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смазанного 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каната, кг </w:t>
            </w:r>
          </w:p>
        </w:tc>
        <w:tc>
          <w:tcPr>
            <w:tcW w:w="1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2160(220)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каната 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Разрывное усилие, Н, не менее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слоях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 </w:t>
            </w:r>
          </w:p>
        </w:tc>
        <w:tc>
          <w:tcPr>
            <w:tcW w:w="7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в целом </w:t>
            </w:r>
          </w:p>
        </w:tc>
      </w:tr>
      <w:tr w:rsidR="005B59D0" w:rsidRPr="005B59D0" w:rsidTr="005B59D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проволок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проволок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9D0" w:rsidRPr="005B59D0" w:rsidRDefault="005B59D0" w:rsidP="005B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0,22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4,92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47,4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10600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8465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56,2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12550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9995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6,84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14700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11750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76,3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17050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13050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0,32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9,08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87,4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0,36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0,34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25050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18800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0,38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14,51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31250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23400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16,44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158,5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35400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26550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25,49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245,5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36,50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351,5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49,51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64,51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621,5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0,95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81,47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101,93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122,99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146,04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171,06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198,06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227,05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258,00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290,94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2805,0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1,90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325,86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3140,0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B59D0" w:rsidRPr="005B59D0" w:rsidTr="005B59D0">
        <w:trPr>
          <w:jc w:val="center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407,70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3925,0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9D0" w:rsidRPr="005B59D0" w:rsidRDefault="005B59D0" w:rsidP="005B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B59D0" w:rsidRPr="005B59D0" w:rsidRDefault="005B59D0" w:rsidP="005B59D0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31,5 мм маркировочных групп 1570 Н/мм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>) и 1670, Н/мм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>), 22,0-31,0 мм маркировочной группы 1770 Н/мм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>), 12,5-17,5 мм маркировочной группы 1960 Н/мм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5B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) изготовляют по согласованию изготовителя с потребителем.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sz w:val="24"/>
          <w:szCs w:val="24"/>
        </w:rPr>
        <w:t xml:space="preserve">2. Диаметры канатов более 10 мм округлены до целых чисел или до 0,5 мм. </w:t>
      </w:r>
    </w:p>
    <w:p w:rsidR="005B59D0" w:rsidRPr="005B59D0" w:rsidRDefault="005B59D0" w:rsidP="005B59D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B59D0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5B59D0"/>
    <w:sectPr w:rsidR="00000000" w:rsidSect="005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9D0"/>
    <w:rsid w:val="005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1614</Words>
  <Characters>9205</Characters>
  <Application>Microsoft Office Word</Application>
  <DocSecurity>0</DocSecurity>
  <Lines>76</Lines>
  <Paragraphs>21</Paragraphs>
  <ScaleCrop>false</ScaleCrop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2014-04-30T09:41:00Z</dcterms:created>
  <dcterms:modified xsi:type="dcterms:W3CDTF">2014-04-30T09:42:00Z</dcterms:modified>
</cp:coreProperties>
</file>