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F" w:rsidRPr="0006015F" w:rsidRDefault="0006015F" w:rsidP="0006015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06015F" w:rsidRPr="0006015F" w:rsidRDefault="0006015F" w:rsidP="000601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06015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06015F" w:rsidRPr="0006015F" w:rsidRDefault="0006015F" w:rsidP="000601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ТИПА ЛК-О КОНСТРУКЦИИ </w:t>
      </w: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06015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30(0+15+15)+7 </w:t>
      </w:r>
      <w:proofErr w:type="gramStart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. с.</w:t>
      </w:r>
    </w:p>
    <w:p w:rsidR="0006015F" w:rsidRPr="0006015F" w:rsidRDefault="0006015F" w:rsidP="000601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3083-80</w:t>
      </w:r>
    </w:p>
    <w:p w:rsidR="0006015F" w:rsidRPr="0006015F" w:rsidRDefault="0006015F" w:rsidP="0006015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06015F" w:rsidRPr="0006015F" w:rsidRDefault="0006015F" w:rsidP="0006015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4"/>
        <w:gridCol w:w="2568"/>
      </w:tblGrid>
      <w:tr w:rsidR="0006015F" w:rsidRPr="0006015F" w:rsidTr="0006015F">
        <w:trPr>
          <w:trHeight w:val="2070"/>
        </w:trPr>
        <w:tc>
          <w:tcPr>
            <w:tcW w:w="37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5F" w:rsidRPr="0006015F" w:rsidRDefault="0006015F" w:rsidP="0006015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</w:t>
            </w: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ТИПА ЛК-О КОНСТРУКЦИИ </w:t>
            </w: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06015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30(0+15+15)+7 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с.</w:t>
            </w:r>
          </w:p>
          <w:p w:rsidR="0006015F" w:rsidRPr="0006015F" w:rsidRDefault="0006015F" w:rsidP="0006015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06015F" w:rsidRPr="0006015F" w:rsidRDefault="0006015F" w:rsidP="0006015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06015F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30(0+15+15)+7 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06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3083-80*</w:t>
            </w:r>
          </w:p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06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3083-69</w:t>
            </w:r>
          </w:p>
        </w:tc>
      </w:tr>
    </w:tbl>
    <w:p w:rsidR="0006015F" w:rsidRPr="0006015F" w:rsidRDefault="0006015F" w:rsidP="0006015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1834 срок введения установлен</w:t>
      </w:r>
    </w:p>
    <w:p w:rsidR="0006015F" w:rsidRPr="0006015F" w:rsidRDefault="0006015F" w:rsidP="0006015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06015F" w:rsidRPr="0006015F" w:rsidRDefault="0006015F" w:rsidP="0006015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распространяетсяна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>стальные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канатыдвойной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ЛК-О с семью органическими сердечниками.</w:t>
      </w:r>
    </w:p>
    <w:p w:rsidR="0006015F" w:rsidRPr="0006015F" w:rsidRDefault="0006015F" w:rsidP="000601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333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lastRenderedPageBreak/>
        <w:t>по назначению: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крестовой;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нераскручивающиеся Н,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повышенной – Т</w:t>
      </w:r>
    </w:p>
    <w:p w:rsidR="0006015F" w:rsidRPr="0006015F" w:rsidRDefault="0006015F" w:rsidP="000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06015F" w:rsidRPr="0006015F" w:rsidRDefault="0006015F" w:rsidP="0006015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Канат диаметром 13,5 мм, грузового назначения, из проволоки без покрытия, марки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, правой крестовой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1960 Н/мм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6015F" w:rsidRPr="0006015F" w:rsidRDefault="0006015F" w:rsidP="000601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13,5-Г-В-Р-1960 ГОСТ 3083-80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То же, диаметром 22,5 мм, грузового назначения, марки 1, оцинкованной по группе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06015F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06015F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1570 Н/мм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6015F" w:rsidRPr="0006015F" w:rsidRDefault="0006015F" w:rsidP="000601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lastRenderedPageBreak/>
        <w:t>Канат 22,5-Г-1-Ж-Л-О-Н-Т-1570 ГОСТ 3083-80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06015F" w:rsidRPr="0006015F" w:rsidRDefault="0006015F" w:rsidP="0006015F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2"/>
        <w:gridCol w:w="896"/>
        <w:gridCol w:w="897"/>
        <w:gridCol w:w="954"/>
        <w:gridCol w:w="1661"/>
        <w:gridCol w:w="1031"/>
        <w:gridCol w:w="793"/>
        <w:gridCol w:w="1031"/>
        <w:gridCol w:w="793"/>
        <w:gridCol w:w="1031"/>
        <w:gridCol w:w="793"/>
      </w:tblGrid>
      <w:tr w:rsidR="0006015F" w:rsidRPr="0006015F" w:rsidTr="0006015F">
        <w:trPr>
          <w:tblHeader/>
          <w:jc w:val="center"/>
        </w:trPr>
        <w:tc>
          <w:tcPr>
            <w:tcW w:w="11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61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33750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28650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42050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35700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62300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52950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69550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94100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889,5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136500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115500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105,32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154500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130,77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163000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173500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159,05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218000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233500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211000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183,25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269000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228000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287000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244000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209,23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2135,0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287000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307500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328000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278000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244,57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2495,0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335500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284500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359500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383000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274,44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376500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342500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365500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306,07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449500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382000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479500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407500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348,48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405500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512000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464000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421,28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4305,0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577500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490500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619000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525500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660500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561000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523,07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5345,0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717500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609500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768500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696500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611,43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6240,0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838500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712500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898500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763000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958500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814000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670,81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6815,0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986000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836500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891000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733,00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7490,0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853500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911500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974500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836,91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1445000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974500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1230000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1040000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1105000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978,29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9985,0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1340000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1300000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1097,76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1505000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1610000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1365000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1720000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1460000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1224,28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12450,0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1675000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1420000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1795000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1520000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1625000</w:t>
            </w:r>
          </w:p>
        </w:tc>
      </w:tr>
    </w:tbl>
    <w:p w:rsidR="0006015F" w:rsidRPr="0006015F" w:rsidRDefault="0006015F" w:rsidP="0006015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2"/>
        <w:gridCol w:w="896"/>
        <w:gridCol w:w="897"/>
        <w:gridCol w:w="954"/>
        <w:gridCol w:w="1661"/>
        <w:gridCol w:w="1031"/>
        <w:gridCol w:w="793"/>
        <w:gridCol w:w="1031"/>
        <w:gridCol w:w="793"/>
        <w:gridCol w:w="1031"/>
        <w:gridCol w:w="793"/>
      </w:tblGrid>
      <w:tr w:rsidR="0006015F" w:rsidRPr="0006015F" w:rsidTr="0006015F">
        <w:trPr>
          <w:tblHeader/>
          <w:jc w:val="center"/>
        </w:trPr>
        <w:tc>
          <w:tcPr>
            <w:tcW w:w="1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сечения 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проволок, мм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Ориентировочная масса 1000 м смазанного каната, кг</w:t>
            </w:r>
          </w:p>
        </w:tc>
        <w:tc>
          <w:tcPr>
            <w:tcW w:w="26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21550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22750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30450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40100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32800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44700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37950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47300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49950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40900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66200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56250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70100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58150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60650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87100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92250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76500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97400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79800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99950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102500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131500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889,5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153500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132500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105,32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148500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185500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160500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130,77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184500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230500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198500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159,05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264500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224500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280500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232000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242500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183,25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259000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323000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267500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341000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279000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209,23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2135,0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348500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295500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389500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244,57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2495,0,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345500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431000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357500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372500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274,44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457000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388500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484000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418000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306,07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509500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433000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539500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456000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569500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466500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348,48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492500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614500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509500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648500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531500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421,28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4305,0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701500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596000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616000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784000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642500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523,07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5345,0,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871000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922500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9735000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798000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611,43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6240,0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861500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894500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931500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670,81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6845,0,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949500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733,00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7490,0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1030000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1065000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836,91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1390000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1475000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1555000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1270000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978,29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9985,0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1625000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1725000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1430000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1820000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1485000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1097,76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1825000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1935000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1224,28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12450,0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2035000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1725000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2155000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1785000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015F" w:rsidRPr="0006015F" w:rsidRDefault="0006015F" w:rsidP="0006015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57"/>
        <w:gridCol w:w="11"/>
        <w:gridCol w:w="922"/>
        <w:gridCol w:w="922"/>
        <w:gridCol w:w="981"/>
        <w:gridCol w:w="1709"/>
        <w:gridCol w:w="1061"/>
        <w:gridCol w:w="815"/>
        <w:gridCol w:w="1061"/>
        <w:gridCol w:w="661"/>
        <w:gridCol w:w="1061"/>
        <w:gridCol w:w="661"/>
      </w:tblGrid>
      <w:tr w:rsidR="0006015F" w:rsidRPr="0006015F" w:rsidTr="0006015F">
        <w:trPr>
          <w:tblHeader/>
          <w:jc w:val="center"/>
        </w:trPr>
        <w:tc>
          <w:tcPr>
            <w:tcW w:w="11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56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06015F" w:rsidRPr="0006015F" w:rsidTr="0006015F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23950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25150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26350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20700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30850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24950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32400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25850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33950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26750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42200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44300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46450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36650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42550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44650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77900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63050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81800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66150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102500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82900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889,5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137500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105,82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130,77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159,05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311500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183,25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209,23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2135,0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331500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244,57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2495,0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479000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274,44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537500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306,07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599500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485500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348,48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683000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421,28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4305,0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825500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668000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523,07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5345,0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829000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611,43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6240,0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1195000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968000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570,81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6845,0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733,00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7490,0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1160000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836,91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1640000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978,29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9985,0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1545000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1097,76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1224,28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12450,0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15F" w:rsidRPr="0006015F" w:rsidRDefault="0006015F" w:rsidP="0006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15F" w:rsidRPr="0006015F" w:rsidTr="0006015F">
        <w:trPr>
          <w:jc w:val="center"/>
        </w:trPr>
        <w:tc>
          <w:tcPr>
            <w:tcW w:w="70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  <w:hideMark/>
          </w:tcPr>
          <w:p w:rsidR="0006015F" w:rsidRPr="0006015F" w:rsidRDefault="0006015F" w:rsidP="0006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15F" w:rsidRPr="0006015F" w:rsidRDefault="0006015F" w:rsidP="0006015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57,0 и 65,0 мм маркировочной группы 1470 Н/мм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), 42,0-65,0 мм маркировочной группы 1570 Н/мм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), 42,0-53,5 мм маркировочной группы 1670 Н/мм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), 28,5-46,0 мм маркировочной группы 1770 Н/мм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(180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), 15,0-23,0 мм маркировочной группы 1960 Н/мм</w:t>
      </w:r>
      <w:proofErr w:type="gramStart"/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6015F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06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015F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06015F" w:rsidRPr="0006015F" w:rsidRDefault="0006015F" w:rsidP="0006015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06015F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06015F"/>
    <w:sectPr w:rsidR="00000000" w:rsidSect="00060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15F"/>
    <w:rsid w:val="000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1477</Words>
  <Characters>8421</Characters>
  <Application>Microsoft Office Word</Application>
  <DocSecurity>0</DocSecurity>
  <Lines>70</Lines>
  <Paragraphs>19</Paragraphs>
  <ScaleCrop>false</ScaleCrop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2014-04-30T05:59:00Z</dcterms:created>
  <dcterms:modified xsi:type="dcterms:W3CDTF">2014-04-30T06:00:00Z</dcterms:modified>
</cp:coreProperties>
</file>