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03" w:rsidRPr="00BB2A03" w:rsidRDefault="00BB2A03" w:rsidP="00BB2A0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BB2A03" w:rsidRPr="00BB2A03" w:rsidRDefault="00BB2A03" w:rsidP="00BB2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BB2A0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BB2A03" w:rsidRPr="00BB2A03" w:rsidRDefault="00BB2A03" w:rsidP="00BB2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</w:t>
      </w: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ТИПА ТЛК-О КОНСТРУКЦИИ </w:t>
      </w: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BB2A03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37(1+6+15+15)+1 </w:t>
      </w:r>
      <w:proofErr w:type="gramStart"/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.с.</w:t>
      </w:r>
    </w:p>
    <w:p w:rsidR="00BB2A03" w:rsidRPr="00BB2A03" w:rsidRDefault="00BB2A03" w:rsidP="00BB2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3079-80</w:t>
      </w:r>
    </w:p>
    <w:p w:rsidR="00BB2A03" w:rsidRPr="00BB2A03" w:rsidRDefault="00BB2A03" w:rsidP="00BB2A0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BB2A03" w:rsidRPr="00BB2A03" w:rsidRDefault="00BB2A03" w:rsidP="00BB2A0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7"/>
        <w:gridCol w:w="2895"/>
      </w:tblGrid>
      <w:tr w:rsidR="00BB2A03" w:rsidRPr="00BB2A03" w:rsidTr="00BB2A03">
        <w:trPr>
          <w:trHeight w:val="2226"/>
        </w:trPr>
        <w:tc>
          <w:tcPr>
            <w:tcW w:w="364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A03" w:rsidRPr="00BB2A03" w:rsidRDefault="00BB2A03" w:rsidP="00BB2A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</w:t>
            </w:r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ТИПА ТЛК-О КОНСТРУКЦИИ </w:t>
            </w:r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BB2A03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37(1+6+15+15)+1 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.с.</w:t>
            </w:r>
          </w:p>
          <w:p w:rsidR="00BB2A03" w:rsidRPr="00BB2A03" w:rsidRDefault="00BB2A03" w:rsidP="00BB2A03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Two lay rope type T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BB2A03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37(1+6+15+15)+1 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35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BB2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3079-80*</w:t>
            </w:r>
          </w:p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BB2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ГОСТ3079-69</w:t>
            </w:r>
          </w:p>
        </w:tc>
      </w:tr>
    </w:tbl>
    <w:p w:rsidR="00BB2A03" w:rsidRPr="00BB2A03" w:rsidRDefault="00BB2A03" w:rsidP="00BB2A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1834 срок действия установлен</w:t>
      </w:r>
    </w:p>
    <w:p w:rsidR="00BB2A03" w:rsidRPr="00BB2A03" w:rsidRDefault="00BB2A03" w:rsidP="00BB2A0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BB2A03" w:rsidRPr="00BB2A03" w:rsidRDefault="00BB2A03" w:rsidP="00BB2A0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1. Настоящий стандарт распространяется на стальные канаты двойной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с точечно-линейным касанием проволок в прядях типа ТЛК-О с одним органическим сердечником.</w:t>
      </w:r>
    </w:p>
    <w:p w:rsidR="00BB2A03" w:rsidRPr="00BB2A03" w:rsidRDefault="00BB2A03" w:rsidP="00BB2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62175" cy="2362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lastRenderedPageBreak/>
        <w:t>по назначению: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грузолюдские-ГЛ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грузовые Г;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из оцинкованной проволоки в зависимости от поверхностной плотности цинка: </w:t>
      </w:r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>С, Ж</w:t>
      </w:r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>, ОЖ;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>левой-Л</w:t>
      </w:r>
      <w:proofErr w:type="spellEnd"/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по сочетанию направлений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элементов каната: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>односторонней-О</w:t>
      </w:r>
      <w:proofErr w:type="spellEnd"/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по способу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>нераскручивающиеся-Н</w:t>
      </w:r>
      <w:proofErr w:type="spellEnd"/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>повышенной-Т</w:t>
      </w:r>
      <w:proofErr w:type="spellEnd"/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A03" w:rsidRPr="00BB2A03" w:rsidRDefault="00BB2A03" w:rsidP="00BB2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рихтованные-Р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нерихтованные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, № 1, 2).</w:t>
      </w:r>
    </w:p>
    <w:p w:rsidR="00BB2A03" w:rsidRPr="00BB2A03" w:rsidRDefault="00BB2A03" w:rsidP="00BB2A0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Канат диаметром 35,0 мм,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грузолюдского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назначения, из проволоки без покрытия, марки</w:t>
      </w:r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, правой крестовой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1770 Н/мм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B2A03" w:rsidRPr="00BB2A03" w:rsidRDefault="00BB2A03" w:rsidP="00BB2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35-ГЛ-В-Н-Т-1770 ГОСТ 3079-80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lastRenderedPageBreak/>
        <w:t>То же, диаметром 25,0 мм, грузового назначения, марки1</w:t>
      </w: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оцинкованный по группе</w:t>
      </w:r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, левой односторонней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свивки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, нераскручивающийся, </w:t>
      </w:r>
      <w:proofErr w:type="spellStart"/>
      <w:r w:rsidRPr="00BB2A03">
        <w:rPr>
          <w:rFonts w:ascii="Times New Roman" w:eastAsia="Times New Roman" w:hAnsi="Times New Roman" w:cs="Times New Roman"/>
          <w:sz w:val="24"/>
          <w:szCs w:val="24"/>
        </w:rPr>
        <w:t>нерихтованный</w:t>
      </w:r>
      <w:proofErr w:type="spellEnd"/>
      <w:r w:rsidRPr="00BB2A03">
        <w:rPr>
          <w:rFonts w:ascii="Times New Roman" w:eastAsia="Times New Roman" w:hAnsi="Times New Roman" w:cs="Times New Roman"/>
          <w:sz w:val="24"/>
          <w:szCs w:val="24"/>
        </w:rPr>
        <w:t>, повышенной точности, маркировочной группы 1370 Н/мм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BB2A03" w:rsidRPr="00BB2A03" w:rsidRDefault="00BB2A03" w:rsidP="00BB2A0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25-Г-1-Ж-Л-О-Н-Т-1370 ГОСТ 3079-80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(Измененная редакция, </w:t>
      </w:r>
      <w:proofErr w:type="spellStart"/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BB2A03">
        <w:rPr>
          <w:rFonts w:ascii="Times New Roman" w:eastAsia="Times New Roman" w:hAnsi="Times New Roman" w:cs="Times New Roman"/>
          <w:b/>
          <w:bCs/>
          <w:sz w:val="24"/>
          <w:szCs w:val="24"/>
        </w:rPr>
        <w:t>. № 2).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3. Диаметр каната и основные параметры его должны соответствовать </w:t>
      </w:r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в таблице.</w:t>
      </w:r>
    </w:p>
    <w:p w:rsidR="00BB2A03" w:rsidRPr="00BB2A03" w:rsidRDefault="00BB2A03" w:rsidP="00BB2A03">
      <w:pPr>
        <w:spacing w:before="100" w:beforeAutospacing="1"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39"/>
        <w:gridCol w:w="996"/>
        <w:gridCol w:w="749"/>
        <w:gridCol w:w="749"/>
        <w:gridCol w:w="749"/>
        <w:gridCol w:w="796"/>
        <w:gridCol w:w="1378"/>
        <w:gridCol w:w="859"/>
        <w:gridCol w:w="663"/>
        <w:gridCol w:w="859"/>
        <w:gridCol w:w="663"/>
        <w:gridCol w:w="859"/>
        <w:gridCol w:w="663"/>
      </w:tblGrid>
      <w:tr w:rsidR="00BB2A03" w:rsidRPr="00BB2A03" w:rsidTr="00BB2A03">
        <w:trPr>
          <w:tblHeader/>
          <w:jc w:val="center"/>
        </w:trPr>
        <w:tc>
          <w:tcPr>
            <w:tcW w:w="175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Диаметр, 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7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1470(160)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Разрывное, усилие, Н, не менее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42350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35950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47,01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73700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88650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85,54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113500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106,94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135,54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212500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167,64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246000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208500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262500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222500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193,86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284500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241500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303500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225,39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309000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262500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281000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365000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332000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354500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3015,0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415500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378000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403500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342,16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3405,0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469000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398500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502500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427000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536500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455500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392,07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3905,0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537500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457000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489500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614500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522000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445,46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4435,0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611000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5191000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556000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698000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590000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542,20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5395,0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743500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797000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677000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722000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670,56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6675,0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781500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985500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836500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1035000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893000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788,14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7845,0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1080000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918500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1155000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1235000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1045000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915,41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9110,0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1255000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1345000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1215000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995,97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9910,0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1365000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1155000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1460000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1235000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1560000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1064,98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1460000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1235000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1565000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1325000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1665000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1415000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1151,94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11450,0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1580000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1335000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1690000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1435000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1805000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1525000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1211,97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12050,0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1660000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1410000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1780000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1505000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1610000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1400,48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13950,0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1630000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2055000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1745000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2195000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1860000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1654,94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16450,0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2270000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1925000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2060000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2590000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2195000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1930,89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2645000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2245000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2835000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2410000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3025000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2665000</w:t>
            </w:r>
          </w:p>
        </w:tc>
      </w:tr>
      <w:tr w:rsidR="00BB2A03" w:rsidRPr="00BB2A03" w:rsidTr="00BB2A03">
        <w:trPr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2126,99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21150,0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2915000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3125000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2655000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3335000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2830000</w:t>
            </w:r>
          </w:p>
        </w:tc>
      </w:tr>
    </w:tbl>
    <w:p w:rsidR="00BB2A03" w:rsidRPr="00BB2A03" w:rsidRDefault="00BB2A03" w:rsidP="00BB2A0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39"/>
        <w:gridCol w:w="996"/>
        <w:gridCol w:w="749"/>
        <w:gridCol w:w="749"/>
        <w:gridCol w:w="749"/>
        <w:gridCol w:w="796"/>
        <w:gridCol w:w="1378"/>
        <w:gridCol w:w="859"/>
        <w:gridCol w:w="663"/>
        <w:gridCol w:w="859"/>
        <w:gridCol w:w="663"/>
        <w:gridCol w:w="859"/>
        <w:gridCol w:w="663"/>
      </w:tblGrid>
      <w:tr w:rsidR="00BB2A03" w:rsidRPr="00BB2A03" w:rsidTr="00BB2A03">
        <w:trPr>
          <w:tblHeader/>
          <w:jc w:val="center"/>
        </w:trPr>
        <w:tc>
          <w:tcPr>
            <w:tcW w:w="17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им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36 проволок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22950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38200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47650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39450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50300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41150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47,01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73800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82900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68750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71700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94200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97100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123500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85,54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851,6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121000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150500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124000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106,94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178000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155500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162500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135,54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191500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206500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167,64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237000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244500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255500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193,86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322500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360500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295000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225,39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318500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328500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419500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343000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443500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376500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469500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388500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495500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40600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3015,0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504500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428500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441500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564000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462000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342,16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3405,0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570000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484000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603500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499000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637000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522000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392,07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3905,0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691500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571500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597500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445,46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4435,0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742000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630500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650000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829000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679500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542,20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5395,0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903000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767000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956000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827500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670,56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6675,0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949000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1180000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1245000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1015000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788,14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7845,0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1390000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1145000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1465000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1200000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915,41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9110,0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1525000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1290000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1610000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1330000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1700000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1390000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995,97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9910,0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1655000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1405000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1755000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1455000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1850000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1510000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1064,98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1770000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1875000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1550000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1980000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1620000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1151,94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11450,0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1620000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2030000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1675000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2140000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1750000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1211,97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12050,0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2015000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1715000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2135000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1765000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2255000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1845000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1400,48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13950,0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2330000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1930000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2470000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1654,94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16450,0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2755000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2275000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2915000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2360000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1930,89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3215000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2665000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3405000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2126,99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21150,0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3540000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2940000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3750000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3030000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A03" w:rsidRPr="00BB2A03" w:rsidRDefault="00BB2A03" w:rsidP="00BB2A0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38"/>
        <w:gridCol w:w="990"/>
        <w:gridCol w:w="1050"/>
        <w:gridCol w:w="744"/>
        <w:gridCol w:w="744"/>
        <w:gridCol w:w="791"/>
        <w:gridCol w:w="1370"/>
        <w:gridCol w:w="854"/>
        <w:gridCol w:w="659"/>
        <w:gridCol w:w="854"/>
        <w:gridCol w:w="537"/>
        <w:gridCol w:w="854"/>
        <w:gridCol w:w="537"/>
      </w:tblGrid>
      <w:tr w:rsidR="00BB2A03" w:rsidRPr="00BB2A03" w:rsidTr="00BB2A03">
        <w:trPr>
          <w:tblHeader/>
          <w:jc w:val="center"/>
        </w:trPr>
        <w:tc>
          <w:tcPr>
            <w:tcW w:w="175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Диаметр, 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4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2160(200)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  слоя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третьего слоя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</w:tr>
      <w:tr w:rsidR="00BB2A03" w:rsidRPr="00BB2A03" w:rsidTr="00BB2A03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проволок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проволок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90 проволок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</w:t>
            </w:r>
            <w:proofErr w:type="gramEnd"/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проволок в канате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24300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25550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20350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26750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15,74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24900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32350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33900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26750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52950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42800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44400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58250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45950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47,01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92100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74550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96700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77350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66,56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85,54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106,94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135,54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215500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167,64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328500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193,86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379500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225,39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358500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521500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423500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303,00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3015,0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593500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342,16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3405,0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670500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544500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392,07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3905,0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768000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624000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445,46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4435,0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873000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709000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542,20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5395,0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863000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670,56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6675,0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788,14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7845,0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915,41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9110,0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1790000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1455000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995,97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9910,0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1950000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1575000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1064,98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10600,0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2085000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1695000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1151,94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11450,0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2255000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1830000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1211,97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12050,0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2375000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1925000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1400,4</w:t>
            </w: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13950,0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66,5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1654,94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16450,0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1930,89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A03" w:rsidRPr="00BB2A03" w:rsidTr="00BB2A03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2126,99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21150,0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2A03" w:rsidRPr="00BB2A03" w:rsidRDefault="00BB2A03" w:rsidP="00BB2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A03" w:rsidRPr="00BB2A03" w:rsidRDefault="00BB2A03" w:rsidP="00BB2A03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</w:t>
      </w:r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и ОЖ диаметрами 66,5 и 75,0 мм маркировочной группы 1370 Н/мм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(140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), 56,0-62,0 мм маркировочной группы 1470 Н/мм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), 43,0-62,0 мм маркировочной группы 1570 Н/мм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), 43,0-54,0 мм маркировочной группы 1670 Н/мм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(170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), 29,0-47,0 мм маркировочной группы 1770 Н/мм</w:t>
      </w:r>
      <w:proofErr w:type="gramStart"/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), 15,5-23,0 мм маркировочной группы 1960 Н/мм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BB2A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B2A03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изготовителя с потребителем.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BB2A03" w:rsidRPr="00BB2A03" w:rsidRDefault="00BB2A03" w:rsidP="00BB2A03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03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000000" w:rsidRDefault="00BB2A03"/>
    <w:sectPr w:rsidR="00000000" w:rsidSect="00BB2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A03"/>
    <w:rsid w:val="00BB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1717</Words>
  <Characters>9790</Characters>
  <Application>Microsoft Office Word</Application>
  <DocSecurity>0</DocSecurity>
  <Lines>81</Lines>
  <Paragraphs>22</Paragraphs>
  <ScaleCrop>false</ScaleCrop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2014-04-30T05:51:00Z</dcterms:created>
  <dcterms:modified xsi:type="dcterms:W3CDTF">2014-04-30T05:53:00Z</dcterms:modified>
</cp:coreProperties>
</file>